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E9" w:rsidRDefault="00A144E9" w:rsidP="00A144E9">
      <w:pPr>
        <w:pStyle w:val="Pa0"/>
        <w:rPr>
          <w:rFonts w:cs="Fedra Serif B Std Bold"/>
          <w:color w:val="000000"/>
          <w:sz w:val="40"/>
          <w:szCs w:val="40"/>
        </w:rPr>
      </w:pPr>
      <w:r>
        <w:rPr>
          <w:rFonts w:cs="Fedra Serif B Std Bold"/>
          <w:b/>
          <w:bCs/>
          <w:color w:val="000000"/>
          <w:sz w:val="40"/>
          <w:szCs w:val="40"/>
        </w:rPr>
        <w:t xml:space="preserve">Kristendomskundskab </w:t>
      </w:r>
    </w:p>
    <w:p w:rsidR="00A144E9" w:rsidRDefault="00A144E9" w:rsidP="00A144E9">
      <w:pPr>
        <w:pStyle w:val="Pa1"/>
        <w:rPr>
          <w:rFonts w:cs="Fedra Serif B Std Bold"/>
          <w:b/>
          <w:bCs/>
          <w:color w:val="000000"/>
          <w:sz w:val="30"/>
          <w:szCs w:val="30"/>
        </w:rPr>
      </w:pPr>
      <w:r>
        <w:rPr>
          <w:rFonts w:cs="Fedra Serif B Std Bold"/>
          <w:b/>
          <w:bCs/>
          <w:color w:val="000000"/>
          <w:sz w:val="30"/>
          <w:szCs w:val="30"/>
        </w:rPr>
        <w:t xml:space="preserve">Færdigheds- og </w:t>
      </w:r>
      <w:proofErr w:type="spellStart"/>
      <w:r>
        <w:rPr>
          <w:rFonts w:cs="Fedra Serif B Std Bold"/>
          <w:b/>
          <w:bCs/>
          <w:color w:val="000000"/>
          <w:sz w:val="30"/>
          <w:szCs w:val="30"/>
        </w:rPr>
        <w:t>vidensmål</w:t>
      </w:r>
      <w:proofErr w:type="spellEnd"/>
      <w:r>
        <w:rPr>
          <w:rFonts w:cs="Fedra Serif B Std Bold"/>
          <w:b/>
          <w:bCs/>
          <w:color w:val="000000"/>
          <w:sz w:val="30"/>
          <w:szCs w:val="30"/>
        </w:rPr>
        <w:t xml:space="preserve"> (efter 6. klassetrin) </w:t>
      </w:r>
    </w:p>
    <w:p w:rsidR="00891442" w:rsidRDefault="00891442" w:rsidP="00891442">
      <w:pPr>
        <w:pStyle w:val="Default"/>
      </w:pPr>
    </w:p>
    <w:tbl>
      <w:tblPr>
        <w:tblStyle w:val="Tabel-Gitter"/>
        <w:tblW w:w="20407" w:type="dxa"/>
        <w:tblLayout w:type="fixed"/>
        <w:tblLook w:val="04A0" w:firstRow="1" w:lastRow="0" w:firstColumn="1" w:lastColumn="0" w:noHBand="0" w:noVBand="1"/>
      </w:tblPr>
      <w:tblGrid>
        <w:gridCol w:w="1938"/>
        <w:gridCol w:w="1678"/>
        <w:gridCol w:w="696"/>
        <w:gridCol w:w="1462"/>
        <w:gridCol w:w="1820"/>
        <w:gridCol w:w="1940"/>
        <w:gridCol w:w="1950"/>
        <w:gridCol w:w="2686"/>
        <w:gridCol w:w="2977"/>
        <w:gridCol w:w="1843"/>
        <w:gridCol w:w="1417"/>
      </w:tblGrid>
      <w:tr w:rsidR="00BB25D3" w:rsidTr="00BB25D3">
        <w:trPr>
          <w:trHeight w:val="330"/>
        </w:trPr>
        <w:tc>
          <w:tcPr>
            <w:tcW w:w="1938" w:type="dxa"/>
          </w:tcPr>
          <w:p w:rsidR="00F854FE" w:rsidRDefault="00F854FE" w:rsidP="00891442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Kompetenceområde</w:t>
            </w:r>
          </w:p>
        </w:tc>
        <w:tc>
          <w:tcPr>
            <w:tcW w:w="1678" w:type="dxa"/>
          </w:tcPr>
          <w:p w:rsidR="00F854FE" w:rsidRDefault="00F854FE" w:rsidP="00891442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Kompetencemål</w:t>
            </w:r>
          </w:p>
        </w:tc>
        <w:tc>
          <w:tcPr>
            <w:tcW w:w="696" w:type="dxa"/>
          </w:tcPr>
          <w:p w:rsidR="00F854FE" w:rsidRDefault="00F854FE" w:rsidP="00891442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Faser</w:t>
            </w:r>
          </w:p>
        </w:tc>
        <w:tc>
          <w:tcPr>
            <w:tcW w:w="16095" w:type="dxa"/>
            <w:gridSpan w:val="8"/>
          </w:tcPr>
          <w:p w:rsidR="00F854FE" w:rsidRDefault="00F854FE" w:rsidP="00F854FE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Færdigheds- og </w:t>
            </w:r>
            <w:proofErr w:type="spellStart"/>
            <w:r>
              <w:rPr>
                <w:b/>
                <w:bCs/>
                <w:sz w:val="20"/>
                <w:szCs w:val="20"/>
              </w:rPr>
              <w:t>vidensmål</w:t>
            </w:r>
            <w:proofErr w:type="spellEnd"/>
          </w:p>
        </w:tc>
      </w:tr>
      <w:tr w:rsidR="00BB25D3" w:rsidTr="00BB25D3">
        <w:tc>
          <w:tcPr>
            <w:tcW w:w="1938" w:type="dxa"/>
            <w:vMerge w:val="restart"/>
          </w:tcPr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F854FE" w:rsidRDefault="00F854FE" w:rsidP="00891442">
            <w:pPr>
              <w:pStyle w:val="Default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Livsfilosofi og etik</w:t>
            </w:r>
          </w:p>
        </w:tc>
        <w:tc>
          <w:tcPr>
            <w:tcW w:w="1678" w:type="dxa"/>
            <w:vMerge w:val="restart"/>
          </w:tcPr>
          <w:p w:rsidR="00F854FE" w:rsidRDefault="00F854FE" w:rsidP="00891442">
            <w:pPr>
              <w:pStyle w:val="Default"/>
              <w:rPr>
                <w:rStyle w:val="A3"/>
                <w:rFonts w:ascii="Fedra Serif B Std Book" w:hAnsi="Fedra Serif B Std Book" w:cs="Fedra Serif B Std Book"/>
              </w:rPr>
            </w:pPr>
            <w:r>
              <w:rPr>
                <w:rStyle w:val="A3"/>
                <w:rFonts w:ascii="Fedra Serif B Std Book" w:hAnsi="Fedra Serif B Std Book" w:cs="Fedra Serif B Std Book"/>
              </w:rPr>
              <w:t>Eleven kan udtrykke sig nuanceret om den religiøse dimensions indhold og betyd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ning ud fra grundlæggende tilværelsesspørgsmål og etiske principper</w:t>
            </w:r>
          </w:p>
        </w:tc>
        <w:tc>
          <w:tcPr>
            <w:tcW w:w="696" w:type="dxa"/>
          </w:tcPr>
          <w:p w:rsidR="00F854FE" w:rsidRDefault="00F854FE" w:rsidP="00891442">
            <w:pPr>
              <w:pStyle w:val="Default"/>
            </w:pPr>
          </w:p>
        </w:tc>
        <w:tc>
          <w:tcPr>
            <w:tcW w:w="3282" w:type="dxa"/>
            <w:gridSpan w:val="2"/>
          </w:tcPr>
          <w:p w:rsidR="00F854FE" w:rsidRDefault="00F854FE" w:rsidP="00BB25D3">
            <w:pPr>
              <w:pStyle w:val="Default"/>
              <w:jc w:val="center"/>
            </w:pPr>
            <w:r>
              <w:rPr>
                <w:b/>
                <w:bCs/>
                <w:sz w:val="15"/>
                <w:szCs w:val="15"/>
              </w:rPr>
              <w:t>Livsfilosofi</w:t>
            </w:r>
          </w:p>
        </w:tc>
        <w:tc>
          <w:tcPr>
            <w:tcW w:w="3890" w:type="dxa"/>
            <w:gridSpan w:val="2"/>
          </w:tcPr>
          <w:p w:rsidR="00F854FE" w:rsidRDefault="00F854FE" w:rsidP="00BB25D3">
            <w:pPr>
              <w:pStyle w:val="Default"/>
              <w:jc w:val="center"/>
            </w:pPr>
            <w:r>
              <w:rPr>
                <w:b/>
                <w:bCs/>
                <w:sz w:val="15"/>
                <w:szCs w:val="15"/>
              </w:rPr>
              <w:t>Etik</w:t>
            </w:r>
          </w:p>
        </w:tc>
        <w:tc>
          <w:tcPr>
            <w:tcW w:w="5663" w:type="dxa"/>
            <w:gridSpan w:val="2"/>
          </w:tcPr>
          <w:p w:rsidR="00F854FE" w:rsidRDefault="00F854FE" w:rsidP="00BB25D3">
            <w:pPr>
              <w:pStyle w:val="Default"/>
              <w:jc w:val="center"/>
            </w:pPr>
            <w:r>
              <w:rPr>
                <w:b/>
                <w:bCs/>
                <w:sz w:val="15"/>
                <w:szCs w:val="15"/>
              </w:rPr>
              <w:t>Trosvalg og tilværelsestydning</w:t>
            </w:r>
          </w:p>
        </w:tc>
        <w:tc>
          <w:tcPr>
            <w:tcW w:w="3260" w:type="dxa"/>
            <w:gridSpan w:val="2"/>
          </w:tcPr>
          <w:p w:rsidR="00F854FE" w:rsidRDefault="00BB25D3" w:rsidP="00BB25D3">
            <w:pPr>
              <w:pStyle w:val="Default"/>
              <w:jc w:val="center"/>
            </w:pPr>
            <w:r>
              <w:rPr>
                <w:b/>
                <w:bCs/>
                <w:sz w:val="15"/>
                <w:szCs w:val="15"/>
              </w:rPr>
              <w:t>Sprog og skriftsprog</w:t>
            </w:r>
          </w:p>
        </w:tc>
      </w:tr>
      <w:tr w:rsidR="00BB25D3" w:rsidTr="00BB25D3">
        <w:tc>
          <w:tcPr>
            <w:tcW w:w="1938" w:type="dxa"/>
            <w:vMerge/>
          </w:tcPr>
          <w:p w:rsidR="00F854FE" w:rsidRDefault="00F854FE" w:rsidP="00891442">
            <w:pPr>
              <w:pStyle w:val="Default"/>
            </w:pPr>
          </w:p>
        </w:tc>
        <w:tc>
          <w:tcPr>
            <w:tcW w:w="1678" w:type="dxa"/>
            <w:vMerge/>
          </w:tcPr>
          <w:p w:rsidR="00F854FE" w:rsidRDefault="00F854FE" w:rsidP="00891442">
            <w:pPr>
              <w:pStyle w:val="Default"/>
            </w:pPr>
          </w:p>
        </w:tc>
        <w:tc>
          <w:tcPr>
            <w:tcW w:w="696" w:type="dxa"/>
          </w:tcPr>
          <w:p w:rsidR="00F854FE" w:rsidRDefault="00F854FE" w:rsidP="00891442">
            <w:pPr>
              <w:pStyle w:val="Default"/>
            </w:pPr>
            <w:r>
              <w:t>1</w:t>
            </w:r>
          </w:p>
        </w:tc>
        <w:tc>
          <w:tcPr>
            <w:tcW w:w="1462" w:type="dxa"/>
          </w:tcPr>
          <w:p w:rsidR="00F854FE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kan i skrift og tale udtrykke sig nuanceret om grundlæggende tilværelses-spørgsmål i relation til den religiøse dimensions betydning</w:t>
            </w:r>
          </w:p>
        </w:tc>
        <w:tc>
          <w:tcPr>
            <w:tcW w:w="1820" w:type="dxa"/>
          </w:tcPr>
          <w:p w:rsidR="00F854FE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har viden om religio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ners og livsopfattelsers betydning for grundlæggende tilværelsesspørgsmål</w:t>
            </w:r>
          </w:p>
        </w:tc>
        <w:tc>
          <w:tcPr>
            <w:tcW w:w="1940" w:type="dxa"/>
          </w:tcPr>
          <w:p w:rsidR="00F854FE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kan redegøre for sammenhængen mellem etiske principper og moralsk praksis i hver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dagslivet og i religiøse problemstillinger</w:t>
            </w:r>
          </w:p>
        </w:tc>
        <w:tc>
          <w:tcPr>
            <w:tcW w:w="1950" w:type="dxa"/>
          </w:tcPr>
          <w:p w:rsidR="00F854FE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har viden om værdier, normer og adfærd i etiske pro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blemstillinger</w:t>
            </w:r>
          </w:p>
        </w:tc>
        <w:tc>
          <w:tcPr>
            <w:tcW w:w="2686" w:type="dxa"/>
          </w:tcPr>
          <w:p w:rsidR="00F854FE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kan udtrykke sig om betydningen af trosvalg for menneskers handlinger og tydning af tilværelsen</w:t>
            </w:r>
          </w:p>
        </w:tc>
        <w:tc>
          <w:tcPr>
            <w:tcW w:w="2977" w:type="dxa"/>
          </w:tcPr>
          <w:p w:rsidR="00F854FE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har viden om for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udsætninger for trosvalg og tydning af tilværelsen</w:t>
            </w:r>
          </w:p>
        </w:tc>
        <w:tc>
          <w:tcPr>
            <w:tcW w:w="1843" w:type="dxa"/>
          </w:tcPr>
          <w:p w:rsidR="00083B74" w:rsidRDefault="00083B74" w:rsidP="00083B74">
            <w:pPr>
              <w:pStyle w:val="Pa4"/>
              <w:rPr>
                <w:rStyle w:val="A3"/>
                <w:rFonts w:ascii="Fedra Serif B Std Book" w:hAnsi="Fedra Serif B Std Book" w:cs="Fedra Serif B Std Book"/>
              </w:rPr>
            </w:pPr>
            <w:r>
              <w:rPr>
                <w:rStyle w:val="A3"/>
                <w:rFonts w:ascii="Fedra Serif B Std Book" w:hAnsi="Fedra Serif B Std Book" w:cs="Fedra Serif B Std Book"/>
              </w:rPr>
              <w:t>Eleven kan læse faglige tekster og ud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 xml:space="preserve">trykke sig mundtligt og skriftligt om deres indhold, formål og struktur </w:t>
            </w:r>
          </w:p>
          <w:p w:rsidR="00F854FE" w:rsidRPr="00083B74" w:rsidRDefault="00F854FE" w:rsidP="00083B74"/>
        </w:tc>
        <w:tc>
          <w:tcPr>
            <w:tcW w:w="1417" w:type="dxa"/>
          </w:tcPr>
          <w:p w:rsidR="00F854FE" w:rsidRDefault="00BB25D3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 xml:space="preserve">Eleven har viden om </w:t>
            </w:r>
            <w:proofErr w:type="spellStart"/>
            <w:r>
              <w:rPr>
                <w:rStyle w:val="A3"/>
                <w:rFonts w:ascii="Fedra Serif B Std Book" w:hAnsi="Fedra Serif B Std Book" w:cs="Fedra Serif B Std Book"/>
              </w:rPr>
              <w:t>fagord</w:t>
            </w:r>
            <w:proofErr w:type="spellEnd"/>
            <w:r>
              <w:rPr>
                <w:rStyle w:val="A3"/>
                <w:rFonts w:ascii="Fedra Serif B Std Book" w:hAnsi="Fedra Serif B Std Book" w:cs="Fedra Serif B Std Book"/>
              </w:rPr>
              <w:t xml:space="preserve"> og begreber og faglige teksters formål og struktur</w:t>
            </w:r>
          </w:p>
        </w:tc>
      </w:tr>
      <w:tr w:rsidR="00BB25D3" w:rsidTr="00BB25D3">
        <w:tc>
          <w:tcPr>
            <w:tcW w:w="1938" w:type="dxa"/>
            <w:vMerge w:val="restart"/>
          </w:tcPr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735494" w:rsidRDefault="00735494" w:rsidP="00891442">
            <w:pPr>
              <w:pStyle w:val="Default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Bibelske fortællinger</w:t>
            </w: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</w:tc>
        <w:tc>
          <w:tcPr>
            <w:tcW w:w="1678" w:type="dxa"/>
            <w:vMerge w:val="restart"/>
          </w:tcPr>
          <w:p w:rsidR="00735494" w:rsidRDefault="00735494" w:rsidP="00891442">
            <w:pPr>
              <w:pStyle w:val="Default"/>
              <w:rPr>
                <w:rStyle w:val="A3"/>
                <w:rFonts w:ascii="Fedra Serif B Std Book" w:hAnsi="Fedra Serif B Std Book" w:cs="Fedra Serif B Std Book"/>
              </w:rPr>
            </w:pPr>
            <w:r>
              <w:rPr>
                <w:rStyle w:val="A3"/>
                <w:rFonts w:ascii="Fedra Serif B Std Book" w:hAnsi="Fedra Serif B Std Book" w:cs="Fedra Serif B Std Book"/>
              </w:rPr>
              <w:t>Eleven kan genkende temaer fra centrale bibelske fortællinger i kulturelle udtryk</w:t>
            </w:r>
          </w:p>
        </w:tc>
        <w:tc>
          <w:tcPr>
            <w:tcW w:w="696" w:type="dxa"/>
          </w:tcPr>
          <w:p w:rsidR="00735494" w:rsidRDefault="00735494" w:rsidP="00891442">
            <w:pPr>
              <w:pStyle w:val="Default"/>
            </w:pPr>
          </w:p>
        </w:tc>
        <w:tc>
          <w:tcPr>
            <w:tcW w:w="3282" w:type="dxa"/>
            <w:gridSpan w:val="2"/>
          </w:tcPr>
          <w:p w:rsidR="00735494" w:rsidRDefault="00735494" w:rsidP="00BB25D3">
            <w:pPr>
              <w:pStyle w:val="Default"/>
              <w:jc w:val="center"/>
            </w:pPr>
            <w:r>
              <w:rPr>
                <w:b/>
                <w:bCs/>
                <w:sz w:val="15"/>
                <w:szCs w:val="15"/>
              </w:rPr>
              <w:t>Bibelen</w:t>
            </w:r>
          </w:p>
        </w:tc>
        <w:tc>
          <w:tcPr>
            <w:tcW w:w="3890" w:type="dxa"/>
            <w:gridSpan w:val="2"/>
          </w:tcPr>
          <w:p w:rsidR="00735494" w:rsidRDefault="00735494" w:rsidP="00BB25D3">
            <w:pPr>
              <w:pStyle w:val="Default"/>
              <w:jc w:val="center"/>
            </w:pPr>
            <w:r>
              <w:rPr>
                <w:b/>
                <w:bCs/>
                <w:sz w:val="15"/>
                <w:szCs w:val="15"/>
              </w:rPr>
              <w:t>Fortælling og livstydning</w:t>
            </w:r>
          </w:p>
        </w:tc>
        <w:tc>
          <w:tcPr>
            <w:tcW w:w="5663" w:type="dxa"/>
            <w:gridSpan w:val="2"/>
          </w:tcPr>
          <w:p w:rsidR="00735494" w:rsidRDefault="00BB25D3" w:rsidP="00BB25D3">
            <w:pPr>
              <w:pStyle w:val="Default"/>
              <w:jc w:val="center"/>
            </w:pPr>
            <w:r>
              <w:rPr>
                <w:b/>
                <w:bCs/>
                <w:sz w:val="15"/>
                <w:szCs w:val="15"/>
              </w:rPr>
              <w:t>Fortælling og kultur</w:t>
            </w:r>
          </w:p>
        </w:tc>
        <w:tc>
          <w:tcPr>
            <w:tcW w:w="3260" w:type="dxa"/>
            <w:gridSpan w:val="2"/>
          </w:tcPr>
          <w:p w:rsidR="00735494" w:rsidRDefault="00735494" w:rsidP="00891442">
            <w:pPr>
              <w:pStyle w:val="Default"/>
            </w:pPr>
          </w:p>
        </w:tc>
      </w:tr>
      <w:tr w:rsidR="00BB25D3" w:rsidTr="00BB25D3">
        <w:tc>
          <w:tcPr>
            <w:tcW w:w="1938" w:type="dxa"/>
            <w:vMerge/>
          </w:tcPr>
          <w:p w:rsidR="00735494" w:rsidRDefault="00735494" w:rsidP="00891442">
            <w:pPr>
              <w:pStyle w:val="Default"/>
            </w:pPr>
          </w:p>
        </w:tc>
        <w:tc>
          <w:tcPr>
            <w:tcW w:w="1678" w:type="dxa"/>
            <w:vMerge/>
          </w:tcPr>
          <w:p w:rsidR="00735494" w:rsidRDefault="00735494" w:rsidP="00891442">
            <w:pPr>
              <w:pStyle w:val="Default"/>
            </w:pPr>
          </w:p>
        </w:tc>
        <w:tc>
          <w:tcPr>
            <w:tcW w:w="696" w:type="dxa"/>
          </w:tcPr>
          <w:p w:rsidR="00735494" w:rsidRDefault="00735494" w:rsidP="00891442">
            <w:pPr>
              <w:pStyle w:val="Default"/>
            </w:pPr>
            <w:r>
              <w:t>1</w:t>
            </w:r>
          </w:p>
        </w:tc>
        <w:tc>
          <w:tcPr>
            <w:tcW w:w="1462" w:type="dxa"/>
            <w:shd w:val="clear" w:color="auto" w:fill="FFFF00"/>
          </w:tcPr>
          <w:p w:rsidR="00735494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kan udtrykke sig om forholdet mellem Det Gamle Testamente og Det Nye Testamente</w:t>
            </w:r>
          </w:p>
        </w:tc>
        <w:tc>
          <w:tcPr>
            <w:tcW w:w="1820" w:type="dxa"/>
            <w:shd w:val="clear" w:color="auto" w:fill="FFFF00"/>
          </w:tcPr>
          <w:p w:rsidR="00735494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har viden om hoved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træk i Det Gamle Testamente og Det Nye Testamente</w:t>
            </w:r>
          </w:p>
        </w:tc>
        <w:tc>
          <w:tcPr>
            <w:tcW w:w="1940" w:type="dxa"/>
            <w:shd w:val="clear" w:color="auto" w:fill="FFFF00"/>
          </w:tcPr>
          <w:p w:rsidR="00735494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kan give begrun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dede bud på betydning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en af centrale bibelske fortællinger</w:t>
            </w:r>
          </w:p>
        </w:tc>
        <w:tc>
          <w:tcPr>
            <w:tcW w:w="1950" w:type="dxa"/>
            <w:shd w:val="clear" w:color="auto" w:fill="FFFF00"/>
          </w:tcPr>
          <w:p w:rsidR="00735494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har viden om problemstillinger i centrale bibelske fortællinger</w:t>
            </w:r>
          </w:p>
        </w:tc>
        <w:tc>
          <w:tcPr>
            <w:tcW w:w="2686" w:type="dxa"/>
            <w:shd w:val="clear" w:color="auto" w:fill="FFFF00"/>
          </w:tcPr>
          <w:p w:rsidR="00735494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kan redegøre for brug af bibelske fortæl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linger i sprog, kunst og samfund</w:t>
            </w:r>
          </w:p>
        </w:tc>
        <w:tc>
          <w:tcPr>
            <w:tcW w:w="2977" w:type="dxa"/>
            <w:shd w:val="clear" w:color="auto" w:fill="FFFF00"/>
          </w:tcPr>
          <w:p w:rsidR="00735494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har viden om de bibelske fortællingers ud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tryk i kulturen før og nu</w:t>
            </w:r>
          </w:p>
        </w:tc>
        <w:tc>
          <w:tcPr>
            <w:tcW w:w="1843" w:type="dxa"/>
          </w:tcPr>
          <w:p w:rsidR="00735494" w:rsidRDefault="00735494" w:rsidP="00891442">
            <w:pPr>
              <w:pStyle w:val="Default"/>
            </w:pPr>
          </w:p>
        </w:tc>
        <w:tc>
          <w:tcPr>
            <w:tcW w:w="1417" w:type="dxa"/>
          </w:tcPr>
          <w:p w:rsidR="00735494" w:rsidRDefault="00735494" w:rsidP="00891442">
            <w:pPr>
              <w:pStyle w:val="Default"/>
            </w:pPr>
          </w:p>
        </w:tc>
      </w:tr>
      <w:tr w:rsidR="00BB25D3" w:rsidTr="00BB25D3">
        <w:tc>
          <w:tcPr>
            <w:tcW w:w="1938" w:type="dxa"/>
            <w:vMerge w:val="restart"/>
          </w:tcPr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735494" w:rsidRDefault="00735494" w:rsidP="00891442">
            <w:pPr>
              <w:pStyle w:val="Default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Kristendom</w:t>
            </w: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  <w:p w:rsidR="00BB25D3" w:rsidRDefault="00BB25D3" w:rsidP="00891442">
            <w:pPr>
              <w:pStyle w:val="Default"/>
              <w:rPr>
                <w:rStyle w:val="A3"/>
                <w:b/>
                <w:bCs/>
              </w:rPr>
            </w:pPr>
          </w:p>
        </w:tc>
        <w:tc>
          <w:tcPr>
            <w:tcW w:w="1678" w:type="dxa"/>
            <w:vMerge w:val="restart"/>
          </w:tcPr>
          <w:p w:rsidR="00735494" w:rsidRDefault="00735494" w:rsidP="00891442">
            <w:pPr>
              <w:pStyle w:val="Default"/>
              <w:rPr>
                <w:rStyle w:val="A3"/>
                <w:rFonts w:ascii="Fedra Serif B Std Book" w:hAnsi="Fedra Serif B Std Book" w:cs="Fedra Serif B Std Book"/>
              </w:rPr>
            </w:pPr>
            <w:r>
              <w:rPr>
                <w:rStyle w:val="A3"/>
                <w:rFonts w:ascii="Fedra Serif B Std Book" w:hAnsi="Fedra Serif B Std Book" w:cs="Fedra Serif B Std Book"/>
              </w:rPr>
              <w:t xml:space="preserve">Eleven kan forklare, hvad kristendom er, og gengive hovedtræk i kristendommens historie, herunder </w:t>
            </w:r>
            <w:proofErr w:type="spellStart"/>
            <w:r>
              <w:rPr>
                <w:rStyle w:val="A3"/>
                <w:rFonts w:ascii="Fedra Serif B Std Book" w:hAnsi="Fedra Serif B Std Book" w:cs="Fedra Serif B Std Book"/>
              </w:rPr>
              <w:t>folke-kirkens</w:t>
            </w:r>
            <w:proofErr w:type="spellEnd"/>
            <w:r>
              <w:rPr>
                <w:rStyle w:val="A3"/>
                <w:rFonts w:ascii="Fedra Serif B Std Book" w:hAnsi="Fedra Serif B Std Book" w:cs="Fedra Serif B Std Book"/>
              </w:rPr>
              <w:t xml:space="preserve"> betydning i Danmark</w:t>
            </w:r>
          </w:p>
        </w:tc>
        <w:tc>
          <w:tcPr>
            <w:tcW w:w="696" w:type="dxa"/>
          </w:tcPr>
          <w:p w:rsidR="00735494" w:rsidRDefault="00735494" w:rsidP="00891442">
            <w:pPr>
              <w:pStyle w:val="Default"/>
            </w:pPr>
          </w:p>
        </w:tc>
        <w:tc>
          <w:tcPr>
            <w:tcW w:w="3282" w:type="dxa"/>
            <w:gridSpan w:val="2"/>
          </w:tcPr>
          <w:p w:rsidR="00735494" w:rsidRDefault="00735494" w:rsidP="00BB25D3">
            <w:pPr>
              <w:pStyle w:val="Default"/>
              <w:jc w:val="center"/>
            </w:pPr>
            <w:r>
              <w:rPr>
                <w:b/>
                <w:bCs/>
                <w:sz w:val="15"/>
                <w:szCs w:val="15"/>
              </w:rPr>
              <w:t>Kristendommens historie</w:t>
            </w:r>
          </w:p>
        </w:tc>
        <w:tc>
          <w:tcPr>
            <w:tcW w:w="3890" w:type="dxa"/>
            <w:gridSpan w:val="2"/>
          </w:tcPr>
          <w:p w:rsidR="00735494" w:rsidRDefault="00735494" w:rsidP="00BB25D3">
            <w:pPr>
              <w:pStyle w:val="Default"/>
              <w:jc w:val="center"/>
            </w:pPr>
            <w:r>
              <w:rPr>
                <w:b/>
                <w:bCs/>
                <w:sz w:val="15"/>
                <w:szCs w:val="15"/>
              </w:rPr>
              <w:t>Kristne grundbegreber</w:t>
            </w:r>
          </w:p>
        </w:tc>
        <w:tc>
          <w:tcPr>
            <w:tcW w:w="5663" w:type="dxa"/>
            <w:gridSpan w:val="2"/>
          </w:tcPr>
          <w:p w:rsidR="00735494" w:rsidRDefault="00BB25D3" w:rsidP="00BB25D3">
            <w:pPr>
              <w:pStyle w:val="Default"/>
              <w:jc w:val="center"/>
            </w:pPr>
            <w:r>
              <w:rPr>
                <w:b/>
                <w:bCs/>
                <w:sz w:val="15"/>
                <w:szCs w:val="15"/>
              </w:rPr>
              <w:t>Kristne udtryk</w:t>
            </w:r>
          </w:p>
        </w:tc>
        <w:tc>
          <w:tcPr>
            <w:tcW w:w="3260" w:type="dxa"/>
            <w:gridSpan w:val="2"/>
          </w:tcPr>
          <w:p w:rsidR="00735494" w:rsidRDefault="00735494" w:rsidP="00891442">
            <w:pPr>
              <w:pStyle w:val="Default"/>
            </w:pPr>
          </w:p>
        </w:tc>
      </w:tr>
      <w:tr w:rsidR="00BB25D3" w:rsidTr="00BB25D3">
        <w:tc>
          <w:tcPr>
            <w:tcW w:w="1938" w:type="dxa"/>
            <w:vMerge/>
          </w:tcPr>
          <w:p w:rsidR="00735494" w:rsidRDefault="00735494" w:rsidP="00891442">
            <w:pPr>
              <w:pStyle w:val="Default"/>
            </w:pPr>
          </w:p>
        </w:tc>
        <w:tc>
          <w:tcPr>
            <w:tcW w:w="1678" w:type="dxa"/>
            <w:vMerge/>
          </w:tcPr>
          <w:p w:rsidR="00735494" w:rsidRDefault="00735494" w:rsidP="00891442">
            <w:pPr>
              <w:pStyle w:val="Default"/>
            </w:pPr>
          </w:p>
        </w:tc>
        <w:tc>
          <w:tcPr>
            <w:tcW w:w="696" w:type="dxa"/>
          </w:tcPr>
          <w:p w:rsidR="00735494" w:rsidRDefault="00735494" w:rsidP="00891442">
            <w:pPr>
              <w:pStyle w:val="Default"/>
            </w:pPr>
            <w:r>
              <w:t>1</w:t>
            </w:r>
          </w:p>
        </w:tc>
        <w:tc>
          <w:tcPr>
            <w:tcW w:w="1462" w:type="dxa"/>
            <w:shd w:val="clear" w:color="auto" w:fill="FFFF00"/>
          </w:tcPr>
          <w:p w:rsidR="00735494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kan gengive centrale begivenheder i kristendom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mens historie, med særlig vægt på danske forhold</w:t>
            </w:r>
          </w:p>
        </w:tc>
        <w:tc>
          <w:tcPr>
            <w:tcW w:w="1820" w:type="dxa"/>
            <w:shd w:val="clear" w:color="auto" w:fill="FFFF00"/>
          </w:tcPr>
          <w:p w:rsidR="00735494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har viden om centrale begivenheder i kristendom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mens historie, med særlig vægt på danske forh</w:t>
            </w:r>
            <w:bookmarkStart w:id="0" w:name="_GoBack"/>
            <w:bookmarkEnd w:id="0"/>
            <w:r>
              <w:rPr>
                <w:rStyle w:val="A3"/>
                <w:rFonts w:ascii="Fedra Serif B Std Book" w:hAnsi="Fedra Serif B Std Book" w:cs="Fedra Serif B Std Book"/>
              </w:rPr>
              <w:t>old</w:t>
            </w:r>
          </w:p>
        </w:tc>
        <w:tc>
          <w:tcPr>
            <w:tcW w:w="1940" w:type="dxa"/>
          </w:tcPr>
          <w:p w:rsidR="00735494" w:rsidRPr="00735494" w:rsidRDefault="00735494" w:rsidP="00735494">
            <w:r>
              <w:rPr>
                <w:rStyle w:val="A3"/>
                <w:rFonts w:ascii="Fedra Serif B Std Book" w:hAnsi="Fedra Serif B Std Book" w:cs="Fedra Serif B Std Book"/>
              </w:rPr>
              <w:t>Eleven kan redegøre for betydningen af centrale grundbegreber i kristen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dommen</w:t>
            </w:r>
          </w:p>
        </w:tc>
        <w:tc>
          <w:tcPr>
            <w:tcW w:w="1950" w:type="dxa"/>
          </w:tcPr>
          <w:p w:rsidR="00735494" w:rsidRPr="00735494" w:rsidRDefault="00735494" w:rsidP="00735494">
            <w:r>
              <w:rPr>
                <w:rStyle w:val="A3"/>
                <w:rFonts w:ascii="Fedra Serif B Std Book" w:hAnsi="Fedra Serif B Std Book" w:cs="Fedra Serif B Std Book"/>
              </w:rPr>
              <w:t>Eleven har viden om udlægninger af cen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trale grundbegreber i kristendommen</w:t>
            </w:r>
          </w:p>
        </w:tc>
        <w:tc>
          <w:tcPr>
            <w:tcW w:w="2686" w:type="dxa"/>
          </w:tcPr>
          <w:p w:rsidR="00735494" w:rsidRDefault="00735494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kan redegøre for betydninger af centrale symboler, ritualer, mu</w:t>
            </w:r>
            <w:r>
              <w:rPr>
                <w:rStyle w:val="A3"/>
                <w:rFonts w:ascii="Fedra Serif B Std Book" w:hAnsi="Fedra Serif B Std Book" w:cs="Fedra Serif B Std Book"/>
              </w:rPr>
              <w:softHyphen/>
              <w:t>sik og salmer</w:t>
            </w:r>
          </w:p>
        </w:tc>
        <w:tc>
          <w:tcPr>
            <w:tcW w:w="2977" w:type="dxa"/>
          </w:tcPr>
          <w:p w:rsidR="00735494" w:rsidRDefault="00BB25D3" w:rsidP="00891442">
            <w:pPr>
              <w:pStyle w:val="Default"/>
            </w:pPr>
            <w:r>
              <w:rPr>
                <w:rStyle w:val="A3"/>
                <w:rFonts w:ascii="Fedra Serif B Std Book" w:hAnsi="Fedra Serif B Std Book" w:cs="Fedra Serif B Std Book"/>
              </w:rPr>
              <w:t>Eleven har viden om udlægninger af symboler, ritualer, musik og salmer</w:t>
            </w:r>
          </w:p>
        </w:tc>
        <w:tc>
          <w:tcPr>
            <w:tcW w:w="1843" w:type="dxa"/>
          </w:tcPr>
          <w:p w:rsidR="00735494" w:rsidRDefault="00735494" w:rsidP="00891442">
            <w:pPr>
              <w:pStyle w:val="Default"/>
            </w:pPr>
          </w:p>
        </w:tc>
        <w:tc>
          <w:tcPr>
            <w:tcW w:w="1417" w:type="dxa"/>
          </w:tcPr>
          <w:p w:rsidR="00735494" w:rsidRDefault="00735494" w:rsidP="00891442">
            <w:pPr>
              <w:pStyle w:val="Default"/>
            </w:pPr>
          </w:p>
        </w:tc>
      </w:tr>
    </w:tbl>
    <w:p w:rsidR="000A7863" w:rsidRDefault="000A7863"/>
    <w:sectPr w:rsidR="000A7863" w:rsidSect="00083B74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dra Serif B Std Bold">
    <w:altName w:val="Fedra Serif B St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dra Serif B Std Book">
    <w:altName w:val="Fedra Serif B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E9"/>
    <w:rsid w:val="00083B74"/>
    <w:rsid w:val="000A7863"/>
    <w:rsid w:val="00735494"/>
    <w:rsid w:val="00891442"/>
    <w:rsid w:val="00A144E9"/>
    <w:rsid w:val="00BB25D3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67DF2-7621-48F6-BFC3-304FE54D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144E9"/>
    <w:pPr>
      <w:autoSpaceDE w:val="0"/>
      <w:autoSpaceDN w:val="0"/>
      <w:adjustRightInd w:val="0"/>
      <w:spacing w:after="0" w:line="240" w:lineRule="auto"/>
    </w:pPr>
    <w:rPr>
      <w:rFonts w:ascii="Fedra Serif B Std Bold" w:hAnsi="Fedra Serif B Std Bold" w:cs="Fedra Serif B Std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44E9"/>
    <w:pPr>
      <w:spacing w:line="4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144E9"/>
    <w:pPr>
      <w:spacing w:line="3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144E9"/>
    <w:pPr>
      <w:spacing w:line="17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144E9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144E9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144E9"/>
    <w:rPr>
      <w:rFonts w:cs="Fedra Serif B Std Bold"/>
      <w:color w:val="000000"/>
      <w:sz w:val="15"/>
      <w:szCs w:val="15"/>
    </w:rPr>
  </w:style>
  <w:style w:type="paragraph" w:customStyle="1" w:styleId="Pa7">
    <w:name w:val="Pa7"/>
    <w:basedOn w:val="Default"/>
    <w:next w:val="Default"/>
    <w:uiPriority w:val="99"/>
    <w:rsid w:val="00A144E9"/>
    <w:pPr>
      <w:spacing w:line="15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144E9"/>
    <w:pPr>
      <w:spacing w:line="171" w:lineRule="atLeast"/>
    </w:pPr>
    <w:rPr>
      <w:rFonts w:cstheme="minorBidi"/>
      <w:color w:val="auto"/>
    </w:rPr>
  </w:style>
  <w:style w:type="table" w:styleId="Tabel-Gitter">
    <w:name w:val="Table Grid"/>
    <w:basedOn w:val="Tabel-Normal"/>
    <w:uiPriority w:val="39"/>
    <w:rsid w:val="0089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Mølgård Støttrup</dc:creator>
  <cp:keywords/>
  <dc:description/>
  <cp:lastModifiedBy>Anna Mølgård Støttrup</cp:lastModifiedBy>
  <cp:revision>1</cp:revision>
  <dcterms:created xsi:type="dcterms:W3CDTF">2016-03-01T12:50:00Z</dcterms:created>
  <dcterms:modified xsi:type="dcterms:W3CDTF">2016-03-01T14:07:00Z</dcterms:modified>
</cp:coreProperties>
</file>